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498D157" wp14:editId="45A3B805">
                <wp:extent cx="36360" cy="36360"/>
                <wp:effectExtent l="0" t="0" r="20790" b="2079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BEC" w:rsidRDefault="00BD7BEC" w:rsidP="00BD7BEC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" strokeweight="1pt">
                <v:textbox inset="0,0,0,0">
                  <w:txbxContent>
                    <w:p w:rsidR="00BD7BEC" w:rsidRDefault="00BD7BEC" w:rsidP="00BD7BEC"/>
                  </w:txbxContent>
                </v:textbox>
                <w10:anchorlock/>
              </v:rect>
            </w:pict>
          </mc:Fallback>
        </mc:AlternateContent>
      </w: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D7BEC" w:rsidRDefault="00BD7BEC" w:rsidP="00BD7BEC">
      <w:pPr>
        <w:pStyle w:val="Standard"/>
        <w:tabs>
          <w:tab w:val="left" w:pos="1418"/>
        </w:tabs>
        <w:spacing w:after="0" w:line="240" w:lineRule="auto"/>
      </w:pPr>
      <w:r>
        <w:rPr>
          <w:rFonts w:ascii="Times New Roman" w:eastAsia="Times New Roman" w:hAnsi="Times New Roman" w:cs="Arial"/>
          <w:sz w:val="20"/>
          <w:szCs w:val="20"/>
          <w:lang w:val="ru-RU"/>
        </w:rPr>
        <w:t xml:space="preserve">                         </w:t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34D7613F" wp14:editId="45BA8807">
            <wp:extent cx="533520" cy="794160"/>
            <wp:effectExtent l="0" t="0" r="0" b="5940"/>
            <wp:docPr id="2" name="irc_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7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EC" w:rsidRPr="00651317" w:rsidRDefault="00BD7BEC" w:rsidP="00BD7BEC">
      <w:pPr>
        <w:pStyle w:val="Standard"/>
        <w:tabs>
          <w:tab w:val="left" w:pos="1418"/>
        </w:tabs>
        <w:spacing w:after="0" w:line="240" w:lineRule="auto"/>
      </w:pPr>
      <w:r>
        <w:rPr>
          <w:rFonts w:ascii="Times New Roman" w:eastAsia="Times New Roman" w:hAnsi="Times New Roman" w:cs="Arial"/>
          <w:b/>
          <w:sz w:val="20"/>
          <w:szCs w:val="20"/>
          <w:lang w:val="ru-RU"/>
        </w:rPr>
        <w:t xml:space="preserve">              </w:t>
      </w:r>
      <w:r w:rsidRPr="00651317">
        <w:rPr>
          <w:rFonts w:ascii="Times New Roman" w:eastAsia="Times New Roman" w:hAnsi="Times New Roman" w:cs="Arial"/>
          <w:sz w:val="24"/>
          <w:szCs w:val="24"/>
          <w:lang w:val="ru-RU"/>
        </w:rPr>
        <w:t>Република Србија</w:t>
      </w:r>
    </w:p>
    <w:p w:rsidR="00BD7BEC" w:rsidRPr="00651317" w:rsidRDefault="00BD7BEC" w:rsidP="00BD7BEC">
      <w:pPr>
        <w:pStyle w:val="Standard"/>
        <w:tabs>
          <w:tab w:val="left" w:pos="141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u-RU"/>
        </w:rPr>
      </w:pPr>
      <w:r w:rsidRPr="00651317">
        <w:rPr>
          <w:rFonts w:ascii="Times New Roman" w:eastAsia="Times New Roman" w:hAnsi="Times New Roman" w:cs="Arial"/>
          <w:sz w:val="24"/>
          <w:szCs w:val="24"/>
          <w:lang w:val="ru-RU"/>
        </w:rPr>
        <w:t>ДРЖАВНО ВЕЋЕ ТУЖИЛАЦА</w:t>
      </w:r>
    </w:p>
    <w:p w:rsidR="00BD7BEC" w:rsidRPr="00651317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  <w:rPr>
          <w:lang w:val="sr-Cyrl-RS"/>
        </w:rPr>
      </w:pPr>
      <w:r>
        <w:rPr>
          <w:rFonts w:ascii="Times New Roman" w:eastAsia="Times New Roman" w:hAnsi="Times New Roman" w:cs="Arial"/>
          <w:b/>
          <w:lang w:val="ru-RU"/>
        </w:rPr>
        <w:t xml:space="preserve">                </w:t>
      </w:r>
      <w:r>
        <w:rPr>
          <w:rFonts w:ascii="Times New Roman" w:eastAsia="Times New Roman" w:hAnsi="Times New Roman" w:cs="Arial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1317">
        <w:rPr>
          <w:rFonts w:ascii="Times New Roman" w:eastAsia="Times New Roman" w:hAnsi="Times New Roman" w:cs="Times New Roman"/>
          <w:sz w:val="24"/>
          <w:szCs w:val="24"/>
          <w:lang w:val="ru-RU"/>
        </w:rPr>
        <w:t>141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BD7BEC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    Датум: </w:t>
      </w:r>
      <w:r w:rsidR="000C695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651317">
        <w:rPr>
          <w:rFonts w:ascii="Times New Roman" w:eastAsia="Times New Roman" w:hAnsi="Times New Roman" w:cs="Arial"/>
          <w:sz w:val="24"/>
          <w:szCs w:val="24"/>
          <w:lang w:val="sr-Cyrl-RS"/>
        </w:rPr>
        <w:t>31</w:t>
      </w:r>
      <w:r>
        <w:rPr>
          <w:rFonts w:ascii="Times New Roman" w:eastAsia="Times New Roman" w:hAnsi="Times New Roman" w:cs="Arial"/>
          <w:sz w:val="24"/>
          <w:szCs w:val="24"/>
        </w:rPr>
        <w:t>.05.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201</w:t>
      </w:r>
      <w:r w:rsidR="00651317">
        <w:rPr>
          <w:rFonts w:ascii="Times New Roman" w:eastAsia="Times New Roman" w:hAnsi="Times New Roman" w:cs="Arial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val="ru-RU"/>
        </w:rPr>
        <w:tab/>
      </w:r>
    </w:p>
    <w:p w:rsidR="00BD7BEC" w:rsidRDefault="00BD7BEC" w:rsidP="00BD7BEC">
      <w:pPr>
        <w:pStyle w:val="Standard"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val="ru-RU"/>
        </w:rPr>
        <w:t xml:space="preserve">                </w:t>
      </w:r>
      <w:r>
        <w:rPr>
          <w:rFonts w:ascii="Times New Roman" w:eastAsia="Times New Roman" w:hAnsi="Times New Roman" w:cs="Arial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val="ru-RU"/>
        </w:rPr>
        <w:t>Б е о г р а д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tabs>
          <w:tab w:val="left" w:pos="1418"/>
          <w:tab w:val="left" w:pos="3495"/>
        </w:tabs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 14/15 и 68/15)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Arial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141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65131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ДРЖАВНО ВЕЋЕ ТУЖИЛАЦА</w:t>
      </w:r>
    </w:p>
    <w:p w:rsidR="00BD7BEC" w:rsidRDefault="00BD7BEC" w:rsidP="00BD7B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Ресавска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BEC" w:rsidRDefault="00BD7BEC" w:rsidP="00BD7BEC">
      <w:pPr>
        <w:pStyle w:val="Standard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Ј А В Љ У Ј Е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ПОЗИВ ЗА ПОДНОШЕЊЕ ПОНУДА У ПОСТУПКУ ЈАВНЕ НАБАВКЕ МАЛЕ ВРЕДНОСТИ ЗА НАБАВКУ УСЛУГЕ ОСИГУРАЊА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ИМОВИНЕ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ЗАПОСЛЕНИХ КОЈИ СУ У РАДНОМ ОДНОСУ У ТУЖИЛАШТВИМА У РЕПУБЛИЦИ СРБИЈИ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грађевинских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комбиновано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тужилаштвима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131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31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651317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="0065131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обликован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460" w:type="dxa"/>
        <w:tblLayout w:type="fixed"/>
        <w:tblLook w:val="0000" w:firstRow="0" w:lastRow="0" w:firstColumn="0" w:lastColumn="0" w:noHBand="0" w:noVBand="0"/>
      </w:tblPr>
      <w:tblGrid>
        <w:gridCol w:w="1187"/>
        <w:gridCol w:w="7273"/>
      </w:tblGrid>
      <w:tr w:rsidR="00BD7BEC" w:rsidTr="00651317">
        <w:trPr>
          <w:trHeight w:val="646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  <w:proofErr w:type="spellEnd"/>
          </w:p>
        </w:tc>
        <w:tc>
          <w:tcPr>
            <w:tcW w:w="7273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Назив партије</w:t>
            </w:r>
          </w:p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7BEC" w:rsidTr="00651317">
        <w:trPr>
          <w:trHeight w:val="1201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273" w:type="dxa"/>
          </w:tcPr>
          <w:p w:rsidR="00BD7BEC" w:rsidRDefault="00BD7BEC" w:rsidP="00651317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имовине-грађевинских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тужилаштвима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513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513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BEC" w:rsidTr="00651317">
        <w:trPr>
          <w:trHeight w:val="1910"/>
        </w:trPr>
        <w:tc>
          <w:tcPr>
            <w:tcW w:w="1187" w:type="dxa"/>
          </w:tcPr>
          <w:p w:rsidR="00BD7BEC" w:rsidRDefault="00BD7BEC" w:rsidP="00037E5E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7273" w:type="dxa"/>
          </w:tcPr>
          <w:p w:rsidR="00BD7BEC" w:rsidRDefault="00BD7BEC" w:rsidP="00651317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тужилаштвима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несрећног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хирушке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интервенције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513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513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</w:p>
    <w:p w:rsidR="00BD7BEC" w:rsidRDefault="00BD7BEC" w:rsidP="00BD7BE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Понуда се припрема и подноси у складу са конкурсном документацијом и позивом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Право учешћа имају сва заинтересована лица која испуњавају услове прописане чланом 75. Закона о јавним набавкама. Испуњеност наведених услова понуђач доказује на начин предвиђен чланом 77. Закона.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тужилаца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BD7BEC" w:rsidRDefault="00A77EF6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3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</w:t>
      </w:r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.06.201</w:t>
      </w:r>
      <w:r w:rsidR="006513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12</w:t>
      </w:r>
      <w:proofErr w:type="gram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,00</w:t>
      </w:r>
      <w:proofErr w:type="gramEnd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bCs/>
          <w:sz w:val="24"/>
          <w:szCs w:val="24"/>
        </w:rPr>
        <w:t>часова</w:t>
      </w:r>
      <w:proofErr w:type="spellEnd"/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D7BEC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7BEC">
        <w:rPr>
          <w:rFonts w:ascii="Times New Roman" w:eastAsia="Times New Roman" w:hAnsi="Times New Roman" w:cs="Times New Roman"/>
          <w:sz w:val="24"/>
          <w:szCs w:val="24"/>
        </w:rPr>
        <w:t>пону</w:t>
      </w:r>
      <w:r w:rsidR="000C695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695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proofErr w:type="gramEnd"/>
      <w:r w:rsidR="000C69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12,15</w:t>
      </w:r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95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0C695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C69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просторијама Државног већа тужилаца, ул. Ресавска бр. 42</w:t>
      </w:r>
      <w:r w:rsidR="00BD7BE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овереној печатом.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Писарницу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у:</w:t>
      </w:r>
    </w:p>
    <w:p w:rsidR="00BD7BEC" w:rsidRDefault="00BD7BEC" w:rsidP="00BD7BEC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BEC" w:rsidRDefault="00BD7BEC" w:rsidP="00BD7BEC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Државно веће тужилаца, Београд, ул. Ресавска бр.42</w:t>
      </w:r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Коверат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понудом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ознаку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''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отварати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'',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полеђини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назначити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партије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конкурише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Рок важења понуде не сме бити краћи од 60 дана од дана јавног отварања понуда.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Благовременим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последњег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недвосмислена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прилозима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исказана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варијантама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дозвољена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комисијски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овлашћених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Јавном отварању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 присуствовати сва заинтересована лица и представници понуђача који желе узети учешће у поступку отварања понуда, под условом да доставе уредно потписана и оверена пуномоћја, на основу којих ће доказати овлашћење за учешће у поступку јавног отварања понуда.</w:t>
      </w:r>
    </w:p>
    <w:p w:rsidR="00BD7BEC" w:rsidRDefault="00BD7BEC" w:rsidP="00BD7BEC">
      <w:pPr>
        <w:pStyle w:val="Standard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Благовремено приспеле понуде комисија ће отварати по редоследу приспећа.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неблаговременим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неотворене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неблаговремено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најповољније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критеријум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најниже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понуђена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најнижа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понуђена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премије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).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о додели уговора која ће бити образложена, биће донета у оквирном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јавног отварања понуда.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о јавној набавци ће бити закључен по истеку рока за подношење захтева за заштиту права из члана 149. Закона о јавним набавкама.</w:t>
      </w:r>
    </w:p>
    <w:p w:rsidR="00BD7BEC" w:rsidRDefault="00BD7BEC" w:rsidP="00BD7BEC">
      <w:pPr>
        <w:pStyle w:val="Standard"/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преузимања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е-пошту 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nikola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317">
        <w:rPr>
          <w:rFonts w:ascii="Times New Roman" w:eastAsia="Times New Roman" w:hAnsi="Times New Roman" w:cs="Times New Roman"/>
          <w:sz w:val="24"/>
          <w:szCs w:val="24"/>
        </w:rPr>
        <w:t>djekanovic@dvt.jt.rs.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Контакт особа </w:t>
      </w:r>
      <w:r w:rsidR="00651317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Никола Ђекановић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BEC" w:rsidRDefault="00BD7BEC" w:rsidP="00BD7BE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BEC" w:rsidRDefault="00BD7BEC" w:rsidP="00BD7BEC">
      <w:pPr>
        <w:pStyle w:val="Standard"/>
        <w:spacing w:after="0" w:line="360" w:lineRule="auto"/>
        <w:ind w:left="360"/>
        <w:jc w:val="both"/>
        <w:rPr>
          <w:rFonts w:ascii="Arial" w:eastAsia="Times New Roman" w:hAnsi="Arial" w:cs="Arial"/>
          <w:color w:val="FF00FF"/>
          <w:sz w:val="24"/>
          <w:szCs w:val="24"/>
        </w:rPr>
      </w:pPr>
    </w:p>
    <w:p w:rsidR="00BD7BEC" w:rsidRDefault="00BD7BEC" w:rsidP="00BD7BEC">
      <w:pPr>
        <w:pStyle w:val="Standard"/>
        <w:spacing w:after="0" w:line="360" w:lineRule="auto"/>
        <w:ind w:left="360"/>
        <w:jc w:val="both"/>
        <w:rPr>
          <w:rFonts w:ascii="Arial" w:eastAsia="Times New Roman" w:hAnsi="Arial" w:cs="Arial"/>
          <w:color w:val="FF00FF"/>
          <w:sz w:val="24"/>
          <w:szCs w:val="24"/>
        </w:rPr>
      </w:pPr>
    </w:p>
    <w:p w:rsidR="00BD7BEC" w:rsidRDefault="00BD7BEC" w:rsidP="00BD7BEC">
      <w:pPr>
        <w:pStyle w:val="Standard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КОМИСИЈА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44773" w:rsidRDefault="00144773"/>
    <w:sectPr w:rsidR="0014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1DB"/>
    <w:multiLevelType w:val="multilevel"/>
    <w:tmpl w:val="6FEE57D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C"/>
    <w:rsid w:val="000C6956"/>
    <w:rsid w:val="00144773"/>
    <w:rsid w:val="00651317"/>
    <w:rsid w:val="00A77EF6"/>
    <w:rsid w:val="00B2151C"/>
    <w:rsid w:val="00B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E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7BE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EC"/>
    <w:rPr>
      <w:rFonts w:ascii="Tahoma" w:eastAsia="Arial Unicode M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6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E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7BE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EC"/>
    <w:rPr>
      <w:rFonts w:ascii="Tahoma" w:eastAsia="Arial Unicode M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65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Никола Ђекановић</cp:lastModifiedBy>
  <cp:revision>2</cp:revision>
  <dcterms:created xsi:type="dcterms:W3CDTF">2019-05-31T09:41:00Z</dcterms:created>
  <dcterms:modified xsi:type="dcterms:W3CDTF">2019-05-31T09:41:00Z</dcterms:modified>
</cp:coreProperties>
</file>