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D" w:rsidRDefault="003168CD" w:rsidP="003168CD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b/>
          <w:lang w:val="sr-Cyrl-CS"/>
        </w:rPr>
        <w:t>ДРЖАВНО ВЕЋЕ ТУЖИЛАЦА</w:t>
      </w:r>
      <w:r>
        <w:rPr>
          <w:lang w:val="ru-RU"/>
        </w:rPr>
        <w:t xml:space="preserve"> на основу чл. </w:t>
      </w:r>
      <w:r>
        <w:rPr>
          <w:lang w:val="sr-Cyrl-CS"/>
        </w:rPr>
        <w:t>78. и 79.</w:t>
      </w:r>
      <w:r>
        <w:rPr>
          <w:lang w:val="ru-RU"/>
        </w:rPr>
        <w:t xml:space="preserve"> Закона о јавном тужилаштву </w:t>
      </w:r>
      <w:r>
        <w:rPr>
          <w:lang w:val="sr-Cyrl-CS"/>
        </w:rPr>
        <w:t>(„Службени гласник РС”, бр. 116/08, 104/09, 101/10, 78/11 –  др. закон, 101/11</w:t>
      </w:r>
      <w:r>
        <w:rPr>
          <w:lang w:val="sr-Latn-CS"/>
        </w:rPr>
        <w:t xml:space="preserve">, </w:t>
      </w:r>
      <w:r>
        <w:rPr>
          <w:lang w:val="sr-Cyrl-CS"/>
        </w:rPr>
        <w:t>38/12 –  одлука УС</w:t>
      </w:r>
      <w:r>
        <w:rPr>
          <w:lang w:val="sr-Latn-CS"/>
        </w:rPr>
        <w:t>, 121/12</w:t>
      </w:r>
      <w:r>
        <w:rPr>
          <w:lang w:val="sr-Cyrl-CS"/>
        </w:rPr>
        <w:t xml:space="preserve">, </w:t>
      </w:r>
      <w:r>
        <w:rPr>
          <w:lang w:val="sr-Latn-CS"/>
        </w:rPr>
        <w:t>101/13</w:t>
      </w:r>
      <w:r>
        <w:rPr>
          <w:lang w:val="sr-Cyrl-CS"/>
        </w:rPr>
        <w:t>, 111/14 – одлука УС, 117/14</w:t>
      </w:r>
      <w:r>
        <w:t xml:space="preserve">, </w:t>
      </w:r>
      <w:r>
        <w:rPr>
          <w:lang/>
        </w:rPr>
        <w:t>106/15, 63/16 – одлука УС</w:t>
      </w:r>
      <w:r>
        <w:rPr>
          <w:lang w:val="sr-Cyrl-CS"/>
        </w:rPr>
        <w:t>),</w:t>
      </w:r>
      <w:r>
        <w:rPr>
          <w:lang w:val="ru-RU"/>
        </w:rPr>
        <w:t xml:space="preserve"> чл. 49. и 50.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 xml:space="preserve">Службени гласник РС”, бр. 29/17, 46/17), оглашава избор за заменике јавних тужилаца у јавним тужилаштвима у Републици Србији и то за: </w:t>
      </w:r>
      <w:r>
        <w:rPr>
          <w:lang w:val="sr-Cyrl-CS"/>
        </w:rPr>
        <w:t xml:space="preserve">  </w:t>
      </w:r>
    </w:p>
    <w:p w:rsidR="003168CD" w:rsidRPr="003168CD" w:rsidRDefault="003168CD" w:rsidP="003168CD">
      <w:pPr>
        <w:tabs>
          <w:tab w:val="left" w:pos="1418"/>
          <w:tab w:val="center" w:pos="6521"/>
        </w:tabs>
        <w:jc w:val="both"/>
      </w:pPr>
    </w:p>
    <w:p w:rsidR="003168CD" w:rsidRDefault="003168CD" w:rsidP="003168CD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</w:t>
      </w:r>
    </w:p>
    <w:p w:rsidR="003168CD" w:rsidRDefault="003168CD" w:rsidP="003168CD">
      <w:pPr>
        <w:tabs>
          <w:tab w:val="left" w:pos="1418"/>
          <w:tab w:val="center" w:pos="6521"/>
        </w:tabs>
        <w:jc w:val="center"/>
        <w:rPr>
          <w:b/>
        </w:rPr>
      </w:pPr>
      <w:r>
        <w:rPr>
          <w:b/>
        </w:rPr>
        <w:t>I</w:t>
      </w:r>
    </w:p>
    <w:p w:rsidR="003168CD" w:rsidRDefault="003168CD" w:rsidP="003168CD">
      <w:pPr>
        <w:pStyle w:val="normal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:rsidR="003168CD" w:rsidRDefault="003168CD" w:rsidP="003168CD">
      <w:pPr>
        <w:pStyle w:val="normal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Тужилаштво за ратне злочине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3168CD" w:rsidRDefault="003168CD" w:rsidP="003168CD">
      <w:pPr>
        <w:tabs>
          <w:tab w:val="left" w:pos="1418"/>
          <w:tab w:val="center" w:pos="6521"/>
        </w:tabs>
        <w:jc w:val="center"/>
        <w:rPr>
          <w:b/>
        </w:rPr>
      </w:pPr>
      <w:r>
        <w:rPr>
          <w:b/>
        </w:rPr>
        <w:t>II</w:t>
      </w:r>
    </w:p>
    <w:p w:rsidR="003168CD" w:rsidRDefault="003168CD" w:rsidP="003168CD">
      <w:pPr>
        <w:tabs>
          <w:tab w:val="left" w:pos="1418"/>
          <w:tab w:val="center" w:pos="6521"/>
        </w:tabs>
        <w:rPr>
          <w:b/>
        </w:rPr>
      </w:pPr>
    </w:p>
    <w:p w:rsidR="003168CD" w:rsidRDefault="003168CD" w:rsidP="003168CD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Више јавно тужилаштво у Београду                                                2</w:t>
      </w:r>
    </w:p>
    <w:p w:rsidR="003168CD" w:rsidRDefault="003168CD" w:rsidP="003168CD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Више јавно тужилаштво у Чачку                                                     1</w:t>
      </w:r>
    </w:p>
    <w:p w:rsidR="003168CD" w:rsidRDefault="003168CD" w:rsidP="003168CD">
      <w:pPr>
        <w:tabs>
          <w:tab w:val="left" w:pos="1418"/>
          <w:tab w:val="center" w:pos="6521"/>
        </w:tabs>
        <w:jc w:val="center"/>
        <w:rPr>
          <w:b/>
          <w:lang/>
        </w:rPr>
      </w:pPr>
      <w:r>
        <w:rPr>
          <w:b/>
          <w:lang/>
        </w:rPr>
        <w:t>III</w:t>
      </w:r>
    </w:p>
    <w:p w:rsidR="003168CD" w:rsidRDefault="003168CD" w:rsidP="003168CD">
      <w:pPr>
        <w:tabs>
          <w:tab w:val="left" w:pos="1418"/>
          <w:tab w:val="center" w:pos="6521"/>
        </w:tabs>
        <w:jc w:val="center"/>
        <w:rPr>
          <w:b/>
        </w:rPr>
      </w:pPr>
    </w:p>
    <w:tbl>
      <w:tblPr>
        <w:tblW w:w="0" w:type="auto"/>
        <w:tblInd w:w="288" w:type="dxa"/>
        <w:tblLook w:val="04A0"/>
      </w:tblPr>
      <w:tblGrid>
        <w:gridCol w:w="6517"/>
        <w:gridCol w:w="2051"/>
      </w:tblGrid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Прво основно јавно тужилаштво у Београду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Друго основно јавно тужилаштво у Београду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Треће основно јавно тужилаштво у Београду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Обреновцу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Младеновцу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Панчеву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Великој Плани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Ваљеву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3168CD" w:rsidTr="003168CD">
        <w:tc>
          <w:tcPr>
            <w:tcW w:w="6570" w:type="dxa"/>
            <w:hideMark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Смедереву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3168CD" w:rsidTr="003168CD">
        <w:tc>
          <w:tcPr>
            <w:tcW w:w="6570" w:type="dxa"/>
          </w:tcPr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Новом Саду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Зрењанину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Сремској Митровици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Бечеју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Шапцу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Суботици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Сомбору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Старој Пазови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Крушевцу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Краљеву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Аранђеловцу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Деспотовцу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Пожеги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Пожаревцу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Новом Пазару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Нишу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Алексинцу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Основно јавно тужилаштво у Владичином Хану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Лесковцу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Лебану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Бору</w:t>
            </w:r>
          </w:p>
          <w:p w:rsidR="003168CD" w:rsidRDefault="003168C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Основно јавно тужилаштво у Пироту</w:t>
            </w:r>
          </w:p>
          <w:p w:rsidR="003168CD" w:rsidRPr="003168CD" w:rsidRDefault="003168CD">
            <w:pPr>
              <w:jc w:val="both"/>
            </w:pPr>
            <w:r>
              <w:rPr>
                <w:lang w:val="sr-Cyrl-CS"/>
              </w:rPr>
              <w:t>Основно јавно тужилаштво у Прокупљу</w:t>
            </w:r>
          </w:p>
        </w:tc>
        <w:tc>
          <w:tcPr>
            <w:tcW w:w="2070" w:type="dxa"/>
            <w:hideMark/>
          </w:tcPr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</w:p>
          <w:p w:rsidR="003168CD" w:rsidRDefault="003168CD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</w:tbl>
    <w:p w:rsidR="003168CD" w:rsidRPr="003168CD" w:rsidRDefault="003168CD" w:rsidP="003168CD">
      <w:pPr>
        <w:jc w:val="both"/>
      </w:pPr>
    </w:p>
    <w:p w:rsidR="003168CD" w:rsidRDefault="003168CD" w:rsidP="003168CD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обавезно се наводи назив једног или више јавних тужилаштава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:rsidR="003168CD" w:rsidRDefault="003168CD" w:rsidP="003168CD">
      <w:pPr>
        <w:ind w:firstLine="720"/>
        <w:jc w:val="both"/>
      </w:pPr>
    </w:p>
    <w:p w:rsidR="003168CD" w:rsidRDefault="003168CD" w:rsidP="003168CD">
      <w:pPr>
        <w:jc w:val="both"/>
        <w:rPr>
          <w:b/>
          <w:i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:rsidR="003168CD" w:rsidRDefault="003168CD" w:rsidP="003168CD">
      <w:pPr>
        <w:ind w:firstLine="720"/>
        <w:jc w:val="both"/>
      </w:pPr>
    </w:p>
    <w:p w:rsidR="003168CD" w:rsidRDefault="003168CD" w:rsidP="003168CD">
      <w:pPr>
        <w:jc w:val="both"/>
        <w:rPr>
          <w:lang w:val="sr-Cyrl-CS"/>
        </w:rPr>
      </w:pPr>
      <w:r>
        <w:rPr>
          <w:lang w:val="sr-Cyrl-CS"/>
        </w:rPr>
        <w:t>Кандидати који нису носиоци јавнотужилачке функције достављају и оверену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лична и радна биографија са навођењем података о завршеним специјалистичким академским, мастер 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овог пословника, као и друге податке од значаја за одлучивање.</w:t>
      </w:r>
    </w:p>
    <w:p w:rsidR="003168CD" w:rsidRDefault="003168CD" w:rsidP="003168CD">
      <w:pPr>
        <w:jc w:val="both"/>
        <w:rPr>
          <w:lang w:val="sr-Latn-CS"/>
        </w:rPr>
      </w:pPr>
    </w:p>
    <w:p w:rsidR="003168CD" w:rsidRDefault="003168CD" w:rsidP="003168CD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:rsidR="003168CD" w:rsidRDefault="003168CD" w:rsidP="003168CD">
      <w:pPr>
        <w:jc w:val="both"/>
        <w:rPr>
          <w:lang w:val="sr-Latn-CS"/>
        </w:rPr>
      </w:pPr>
    </w:p>
    <w:p w:rsidR="003168CD" w:rsidRDefault="003168CD" w:rsidP="003168CD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:rsidR="003168CD" w:rsidRDefault="003168CD" w:rsidP="003168CD">
      <w:pPr>
        <w:jc w:val="both"/>
        <w:rPr>
          <w:lang w:val="sr-Cyrl-CS"/>
        </w:rPr>
      </w:pPr>
    </w:p>
    <w:p w:rsidR="003168CD" w:rsidRDefault="003168CD" w:rsidP="003168CD">
      <w:pPr>
        <w:jc w:val="both"/>
        <w:rPr>
          <w:b/>
        </w:rPr>
      </w:pPr>
      <w:r>
        <w:rPr>
          <w:lang w:val="sr-Cyrl-CS"/>
        </w:rPr>
        <w:t>Пријаве се подносе Државном већу тужилаца, Београд, Ресавска 42, са назнаком</w:t>
      </w:r>
      <w:r>
        <w:rPr>
          <w:lang w:val="ru-RU"/>
        </w:rPr>
        <w:t xml:space="preserve">: </w:t>
      </w:r>
      <w:r>
        <w:rPr>
          <w:lang w:val="sr-Cyrl-CS"/>
        </w:rPr>
        <w:t>„</w:t>
      </w:r>
      <w:r>
        <w:rPr>
          <w:lang w:val="ru-RU"/>
        </w:rPr>
        <w:t>Оглас</w:t>
      </w:r>
      <w:r>
        <w:rPr>
          <w:lang w:val="sr-Cyrl-CS"/>
        </w:rPr>
        <w:t xml:space="preserve"> за</w:t>
      </w:r>
      <w:r>
        <w:rPr>
          <w:lang w:val="ru-RU"/>
        </w:rPr>
        <w:t xml:space="preserve"> </w:t>
      </w:r>
      <w:r>
        <w:rPr>
          <w:lang w:val="sr-Cyrl-CS"/>
        </w:rPr>
        <w:t>избор заменика јавних тужилаца</w:t>
      </w:r>
      <w:r>
        <w:rPr>
          <w:lang w:val="ru-RU"/>
        </w:rPr>
        <w:t>”.</w:t>
      </w:r>
      <w:r>
        <w:rPr>
          <w:b/>
          <w:lang w:val="ru-RU"/>
        </w:rPr>
        <w:t xml:space="preserve"> </w:t>
      </w:r>
    </w:p>
    <w:p w:rsidR="003168CD" w:rsidRPr="003168CD" w:rsidRDefault="003168CD" w:rsidP="003168CD">
      <w:pPr>
        <w:jc w:val="both"/>
        <w:rPr>
          <w:b/>
        </w:rPr>
      </w:pPr>
    </w:p>
    <w:p w:rsidR="003168CD" w:rsidRDefault="003168CD" w:rsidP="003168CD">
      <w:pPr>
        <w:rPr>
          <w:lang w:val="ru-RU"/>
        </w:rPr>
      </w:pPr>
      <w:r>
        <w:rPr>
          <w:lang w:val="ru-RU"/>
        </w:rPr>
        <w:t>А број 736/17</w:t>
      </w:r>
    </w:p>
    <w:p w:rsidR="003168CD" w:rsidRDefault="003168CD" w:rsidP="003168CD">
      <w:pPr>
        <w:rPr>
          <w:lang w:val="ru-RU"/>
        </w:rPr>
      </w:pPr>
      <w:r>
        <w:rPr>
          <w:lang w:val="ru-RU"/>
        </w:rPr>
        <w:t xml:space="preserve">У Београду, 18. септембра  2017. године                       </w:t>
      </w:r>
    </w:p>
    <w:p w:rsidR="003168CD" w:rsidRDefault="003168CD" w:rsidP="003168CD">
      <w:pPr>
        <w:rPr>
          <w:lang w:val="ru-RU"/>
        </w:rPr>
      </w:pPr>
    </w:p>
    <w:p w:rsidR="003168CD" w:rsidRDefault="003168CD" w:rsidP="003168CD">
      <w:pPr>
        <w:rPr>
          <w:lang w:val="sr-Latn-CS"/>
        </w:rPr>
      </w:pPr>
      <w:r>
        <w:rPr>
          <w:lang w:val="ru-RU"/>
        </w:rPr>
        <w:t xml:space="preserve">                                                       </w:t>
      </w:r>
    </w:p>
    <w:p w:rsidR="003168CD" w:rsidRDefault="003168CD" w:rsidP="003168CD">
      <w:pPr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>
        <w:rPr>
          <w:b/>
          <w:lang w:val="ru-RU"/>
        </w:rPr>
        <w:t xml:space="preserve">ПРЕДСЕДНИК </w:t>
      </w:r>
    </w:p>
    <w:p w:rsidR="003168CD" w:rsidRDefault="003168CD" w:rsidP="003168C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ДРЖАВНОГ ВЕЋА ТУЖИЛАЦА</w:t>
      </w:r>
    </w:p>
    <w:p w:rsidR="003168CD" w:rsidRDefault="003168CD" w:rsidP="003168CD">
      <w:pPr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</w:t>
      </w:r>
      <w:r>
        <w:rPr>
          <w:lang w:val="ru-RU"/>
        </w:rPr>
        <w:t xml:space="preserve">Загорка Доловац, </w:t>
      </w:r>
      <w:r>
        <w:rPr>
          <w:lang w:val="sr-Cyrl-CS"/>
        </w:rPr>
        <w:t>с.р.</w:t>
      </w:r>
    </w:p>
    <w:sectPr w:rsidR="003168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3168CD"/>
    <w:rsid w:val="0031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rsid w:val="00316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c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</dc:creator>
  <cp:lastModifiedBy>Antic</cp:lastModifiedBy>
  <cp:revision>1</cp:revision>
  <dcterms:created xsi:type="dcterms:W3CDTF">2017-09-23T11:12:00Z</dcterms:created>
  <dcterms:modified xsi:type="dcterms:W3CDTF">2017-09-23T11:14:00Z</dcterms:modified>
</cp:coreProperties>
</file>